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06AA" w14:textId="0532CEC3" w:rsidR="005D5CA7" w:rsidRDefault="00DC46E3">
      <w:pPr>
        <w:spacing w:after="0" w:line="259" w:lineRule="auto"/>
        <w:ind w:left="5" w:firstLine="0"/>
        <w:jc w:val="center"/>
      </w:pPr>
      <w:r>
        <w:rPr>
          <w:b/>
          <w:sz w:val="28"/>
        </w:rPr>
        <w:t>ИЗЈАВА О ПОВЕЗАНИМ ЛИЦИМА</w:t>
      </w:r>
      <w:r w:rsidR="00D46566">
        <w:rPr>
          <w:b/>
          <w:sz w:val="28"/>
          <w:lang w:val="sr-Cyrl-RS"/>
        </w:rPr>
        <w:t xml:space="preserve"> У РЕПУБЛИЦИ СРБИЈИ И ИНОСТРАНСТВУ </w:t>
      </w:r>
      <w:r>
        <w:rPr>
          <w:b/>
          <w:sz w:val="28"/>
        </w:rPr>
        <w:t xml:space="preserve"> </w:t>
      </w:r>
    </w:p>
    <w:p w14:paraId="6D1B68DE" w14:textId="2091F355" w:rsidR="005D5CA7" w:rsidRDefault="00DC46E3">
      <w:pPr>
        <w:spacing w:after="0" w:line="259" w:lineRule="auto"/>
        <w:ind w:left="80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0661" w:type="dxa"/>
        <w:tblInd w:w="-719" w:type="dxa"/>
        <w:tblCellMar>
          <w:top w:w="12" w:type="dxa"/>
          <w:left w:w="107" w:type="dxa"/>
          <w:right w:w="90" w:type="dxa"/>
        </w:tblCellMar>
        <w:tblLook w:val="04A0" w:firstRow="1" w:lastRow="0" w:firstColumn="1" w:lastColumn="0" w:noHBand="0" w:noVBand="1"/>
      </w:tblPr>
      <w:tblGrid>
        <w:gridCol w:w="987"/>
        <w:gridCol w:w="1897"/>
        <w:gridCol w:w="1643"/>
        <w:gridCol w:w="1329"/>
        <w:gridCol w:w="1647"/>
        <w:gridCol w:w="1647"/>
        <w:gridCol w:w="1511"/>
      </w:tblGrid>
      <w:tr w:rsidR="00B25521" w14:paraId="0296F191" w14:textId="1EFC30B0" w:rsidTr="00B25521">
        <w:trPr>
          <w:trHeight w:val="1114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9306EE" w14:textId="77777777" w:rsidR="00B25521" w:rsidRDefault="00B2552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Редни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7DC315" w14:textId="77777777" w:rsidR="00B25521" w:rsidRDefault="00B25521">
            <w:pPr>
              <w:spacing w:after="0" w:line="277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привредног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друштва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 </w:t>
            </w:r>
          </w:p>
          <w:p w14:paraId="31B1E8AD" w14:textId="77777777" w:rsidR="00B25521" w:rsidRDefault="00B25521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физичког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1380BD8" w14:textId="77777777" w:rsidR="00B25521" w:rsidRDefault="00B2552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Матични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ЈМБГ </w:t>
            </w:r>
            <w:proofErr w:type="spellStart"/>
            <w:r>
              <w:rPr>
                <w:sz w:val="20"/>
              </w:rPr>
              <w:t>физичког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2B0C86" w14:textId="77777777" w:rsidR="00B25521" w:rsidRDefault="00B2552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Основ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повезивања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48C4D37" w14:textId="77777777" w:rsidR="00B25521" w:rsidRDefault="00B25521">
            <w:pPr>
              <w:spacing w:after="1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% </w:t>
            </w:r>
            <w:proofErr w:type="spellStart"/>
            <w:r>
              <w:rPr>
                <w:sz w:val="20"/>
              </w:rPr>
              <w:t>учешћа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подносиоца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капиталу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57B1D55" w14:textId="77777777" w:rsidR="00B25521" w:rsidRDefault="00B2552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повезаног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F21245C" w14:textId="77777777" w:rsidR="00B25521" w:rsidRDefault="00B25521">
            <w:pPr>
              <w:spacing w:after="1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% </w:t>
            </w:r>
            <w:proofErr w:type="spellStart"/>
            <w:r>
              <w:rPr>
                <w:sz w:val="20"/>
              </w:rPr>
              <w:t>учешћа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повезаног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  <w:r>
              <w:rPr>
                <w:sz w:val="20"/>
              </w:rPr>
              <w:t xml:space="preserve"> у </w:t>
            </w:r>
          </w:p>
          <w:p w14:paraId="657CDF7F" w14:textId="77777777" w:rsidR="00B25521" w:rsidRDefault="00B25521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капиталу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подносиоца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BE48908" w14:textId="2EA33515" w:rsidR="00B25521" w:rsidRPr="00B25521" w:rsidRDefault="00B25521">
            <w:pPr>
              <w:spacing w:after="1" w:line="240" w:lineRule="auto"/>
              <w:ind w:left="0" w:firstLine="0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радника запослен у повезаном лицу</w:t>
            </w:r>
          </w:p>
        </w:tc>
      </w:tr>
      <w:tr w:rsidR="00B25521" w14:paraId="5D25DD46" w14:textId="0D10492F" w:rsidTr="00B25521">
        <w:trPr>
          <w:trHeight w:val="318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06C3" w14:textId="384087E5" w:rsidR="00B25521" w:rsidRDefault="00B2552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64CC" w14:textId="77777777" w:rsidR="00B25521" w:rsidRDefault="00B2552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BD8D" w14:textId="77777777" w:rsidR="00B25521" w:rsidRDefault="00B2552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A316" w14:textId="77777777" w:rsidR="00B25521" w:rsidRDefault="00B2552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6D2A" w14:textId="77777777" w:rsidR="00B25521" w:rsidRDefault="00B2552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CCDB" w14:textId="77777777" w:rsidR="00B25521" w:rsidRDefault="00B2552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5455" w14:textId="77777777" w:rsidR="00B25521" w:rsidRDefault="00B25521">
            <w:pPr>
              <w:spacing w:after="0" w:line="259" w:lineRule="auto"/>
              <w:ind w:left="2" w:firstLine="0"/>
              <w:jc w:val="left"/>
              <w:rPr>
                <w:b/>
                <w:sz w:val="28"/>
              </w:rPr>
            </w:pPr>
          </w:p>
        </w:tc>
      </w:tr>
      <w:tr w:rsidR="00B25521" w14:paraId="48880079" w14:textId="01D953C4" w:rsidTr="00B25521">
        <w:trPr>
          <w:trHeight w:val="321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C00B" w14:textId="77777777" w:rsidR="00B25521" w:rsidRDefault="00B2552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11E7" w14:textId="77777777" w:rsidR="00B25521" w:rsidRDefault="00B2552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B5B0" w14:textId="77777777" w:rsidR="00B25521" w:rsidRDefault="00B2552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1AEC" w14:textId="77777777" w:rsidR="00B25521" w:rsidRDefault="00B2552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9E7B" w14:textId="77777777" w:rsidR="00B25521" w:rsidRDefault="00B2552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D138" w14:textId="77777777" w:rsidR="00B25521" w:rsidRDefault="00B2552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497E" w14:textId="77777777" w:rsidR="00B25521" w:rsidRDefault="00B25521">
            <w:pPr>
              <w:spacing w:after="0" w:line="259" w:lineRule="auto"/>
              <w:ind w:left="2" w:firstLine="0"/>
              <w:jc w:val="left"/>
              <w:rPr>
                <w:b/>
                <w:sz w:val="28"/>
              </w:rPr>
            </w:pPr>
          </w:p>
        </w:tc>
      </w:tr>
      <w:tr w:rsidR="00B25521" w14:paraId="25F6D691" w14:textId="6A83B047" w:rsidTr="00B25521">
        <w:trPr>
          <w:trHeight w:val="317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0577" w14:textId="77777777" w:rsidR="00B25521" w:rsidRDefault="00B2552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7919" w14:textId="77777777" w:rsidR="00B25521" w:rsidRDefault="00B2552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B03E" w14:textId="77777777" w:rsidR="00B25521" w:rsidRDefault="00B2552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ED41" w14:textId="77777777" w:rsidR="00B25521" w:rsidRDefault="00B2552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88F8" w14:textId="77777777" w:rsidR="00B25521" w:rsidRDefault="00B2552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47F9" w14:textId="77777777" w:rsidR="00B25521" w:rsidRDefault="00B2552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7B58" w14:textId="77777777" w:rsidR="00B25521" w:rsidRDefault="00B25521">
            <w:pPr>
              <w:spacing w:after="0" w:line="259" w:lineRule="auto"/>
              <w:ind w:left="2" w:firstLine="0"/>
              <w:jc w:val="left"/>
              <w:rPr>
                <w:b/>
                <w:sz w:val="28"/>
              </w:rPr>
            </w:pPr>
          </w:p>
        </w:tc>
      </w:tr>
      <w:tr w:rsidR="00B25521" w14:paraId="5F7098AC" w14:textId="204EB955" w:rsidTr="00B25521">
        <w:trPr>
          <w:trHeight w:val="317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4F56" w14:textId="77777777" w:rsidR="00B25521" w:rsidRDefault="00B2552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391F" w14:textId="77777777" w:rsidR="00B25521" w:rsidRDefault="00B2552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362A" w14:textId="77777777" w:rsidR="00B25521" w:rsidRDefault="00B2552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A799" w14:textId="77777777" w:rsidR="00B25521" w:rsidRDefault="00B2552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7738" w14:textId="77777777" w:rsidR="00B25521" w:rsidRDefault="00B2552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62A0" w14:textId="77777777" w:rsidR="00B25521" w:rsidRDefault="00B2552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C6A0" w14:textId="77777777" w:rsidR="00B25521" w:rsidRDefault="00B25521">
            <w:pPr>
              <w:spacing w:after="0" w:line="259" w:lineRule="auto"/>
              <w:ind w:left="2" w:firstLine="0"/>
              <w:jc w:val="left"/>
              <w:rPr>
                <w:b/>
                <w:sz w:val="28"/>
              </w:rPr>
            </w:pPr>
          </w:p>
        </w:tc>
      </w:tr>
      <w:tr w:rsidR="00B25521" w14:paraId="069711F1" w14:textId="49696E36" w:rsidTr="00B25521">
        <w:trPr>
          <w:trHeight w:val="321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E4C2" w14:textId="77777777" w:rsidR="00B25521" w:rsidRDefault="00B2552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E45C" w14:textId="77777777" w:rsidR="00B25521" w:rsidRDefault="00B2552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56E5" w14:textId="77777777" w:rsidR="00B25521" w:rsidRDefault="00B2552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4EE1" w14:textId="77777777" w:rsidR="00B25521" w:rsidRDefault="00B2552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F6B6" w14:textId="77777777" w:rsidR="00B25521" w:rsidRDefault="00B2552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9064" w14:textId="77777777" w:rsidR="00B25521" w:rsidRDefault="00B2552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F8E9" w14:textId="77777777" w:rsidR="00B25521" w:rsidRDefault="00B25521">
            <w:pPr>
              <w:spacing w:after="0" w:line="259" w:lineRule="auto"/>
              <w:ind w:left="2" w:firstLine="0"/>
              <w:jc w:val="left"/>
              <w:rPr>
                <w:b/>
                <w:sz w:val="28"/>
              </w:rPr>
            </w:pPr>
          </w:p>
        </w:tc>
      </w:tr>
    </w:tbl>
    <w:p w14:paraId="5D869235" w14:textId="77777777" w:rsidR="00751502" w:rsidRDefault="00751502">
      <w:pPr>
        <w:spacing w:after="0" w:line="259" w:lineRule="auto"/>
        <w:ind w:left="-5"/>
        <w:jc w:val="left"/>
        <w:rPr>
          <w:sz w:val="22"/>
        </w:rPr>
      </w:pPr>
    </w:p>
    <w:p w14:paraId="0BE6FBC5" w14:textId="206373CD" w:rsidR="005D5CA7" w:rsidRDefault="00DC46E3">
      <w:pPr>
        <w:spacing w:after="0" w:line="259" w:lineRule="auto"/>
        <w:ind w:left="-5"/>
        <w:jc w:val="left"/>
        <w:rPr>
          <w:b/>
          <w:sz w:val="20"/>
        </w:rPr>
      </w:pPr>
      <w:proofErr w:type="spellStart"/>
      <w:r>
        <w:rPr>
          <w:sz w:val="20"/>
        </w:rPr>
        <w:t>Дана</w:t>
      </w:r>
      <w:proofErr w:type="spellEnd"/>
      <w:r>
        <w:rPr>
          <w:sz w:val="20"/>
        </w:rPr>
        <w:t xml:space="preserve"> _________________ </w:t>
      </w:r>
      <w:proofErr w:type="spellStart"/>
      <w:r>
        <w:rPr>
          <w:sz w:val="20"/>
        </w:rPr>
        <w:t>године</w:t>
      </w:r>
      <w:proofErr w:type="spellEnd"/>
      <w:r>
        <w:rPr>
          <w:sz w:val="20"/>
        </w:rPr>
        <w:t xml:space="preserve">                                    </w:t>
      </w:r>
      <w:proofErr w:type="spellStart"/>
      <w:r>
        <w:rPr>
          <w:b/>
          <w:sz w:val="20"/>
        </w:rPr>
        <w:t>За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привредно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друштво</w:t>
      </w:r>
      <w:proofErr w:type="spellEnd"/>
      <w:r>
        <w:rPr>
          <w:b/>
          <w:sz w:val="20"/>
        </w:rPr>
        <w:t>/</w:t>
      </w:r>
      <w:proofErr w:type="spellStart"/>
      <w:r>
        <w:rPr>
          <w:b/>
          <w:sz w:val="20"/>
        </w:rPr>
        <w:t>предузетника</w:t>
      </w:r>
      <w:proofErr w:type="spellEnd"/>
      <w:r>
        <w:rPr>
          <w:b/>
          <w:sz w:val="20"/>
        </w:rPr>
        <w:t xml:space="preserve"> </w:t>
      </w:r>
    </w:p>
    <w:p w14:paraId="408010E1" w14:textId="77777777" w:rsidR="00751502" w:rsidRDefault="00751502">
      <w:pPr>
        <w:spacing w:after="0" w:line="259" w:lineRule="auto"/>
        <w:ind w:left="-5"/>
        <w:jc w:val="left"/>
      </w:pPr>
    </w:p>
    <w:p w14:paraId="37557F0C" w14:textId="2DD14B9E" w:rsidR="005D5CA7" w:rsidRDefault="00751502" w:rsidP="00751502">
      <w:pPr>
        <w:spacing w:after="6" w:line="256" w:lineRule="auto"/>
        <w:ind w:left="5040" w:firstLine="0"/>
        <w:jc w:val="left"/>
      </w:pPr>
      <w:r>
        <w:rPr>
          <w:b/>
          <w:sz w:val="20"/>
          <w:lang w:val="sr-Cyrl-RS"/>
        </w:rPr>
        <w:t xml:space="preserve">       </w:t>
      </w:r>
      <w:r w:rsidR="00DC46E3">
        <w:rPr>
          <w:b/>
          <w:sz w:val="20"/>
        </w:rPr>
        <w:t xml:space="preserve">________________________                                                                                                  </w:t>
      </w:r>
      <w:r>
        <w:rPr>
          <w:b/>
          <w:sz w:val="20"/>
          <w:lang w:val="sr-Cyrl-RS"/>
        </w:rPr>
        <w:t xml:space="preserve">     </w:t>
      </w:r>
      <w:r w:rsidR="00DC46E3">
        <w:rPr>
          <w:b/>
          <w:sz w:val="20"/>
        </w:rPr>
        <w:t>(</w:t>
      </w:r>
      <w:proofErr w:type="spellStart"/>
      <w:r w:rsidR="00861316">
        <w:rPr>
          <w:b/>
          <w:sz w:val="20"/>
        </w:rPr>
        <w:t>потпис</w:t>
      </w:r>
      <w:proofErr w:type="spellEnd"/>
      <w:r w:rsidR="00861316">
        <w:rPr>
          <w:b/>
          <w:sz w:val="20"/>
        </w:rPr>
        <w:t xml:space="preserve"> и </w:t>
      </w:r>
      <w:proofErr w:type="spellStart"/>
      <w:r w:rsidR="00861316">
        <w:rPr>
          <w:b/>
          <w:sz w:val="20"/>
        </w:rPr>
        <w:t>печат</w:t>
      </w:r>
      <w:proofErr w:type="spellEnd"/>
      <w:r w:rsidR="00861316">
        <w:rPr>
          <w:b/>
          <w:sz w:val="20"/>
        </w:rPr>
        <w:t xml:space="preserve"> </w:t>
      </w:r>
      <w:proofErr w:type="spellStart"/>
      <w:r w:rsidR="00861316">
        <w:rPr>
          <w:b/>
          <w:sz w:val="20"/>
        </w:rPr>
        <w:t>овлашћеног</w:t>
      </w:r>
      <w:proofErr w:type="spellEnd"/>
      <w:r w:rsidR="00861316">
        <w:rPr>
          <w:b/>
          <w:sz w:val="20"/>
        </w:rPr>
        <w:t xml:space="preserve"> </w:t>
      </w:r>
      <w:proofErr w:type="spellStart"/>
      <w:r w:rsidR="00861316">
        <w:rPr>
          <w:b/>
          <w:sz w:val="20"/>
        </w:rPr>
        <w:t>лица</w:t>
      </w:r>
      <w:proofErr w:type="spellEnd"/>
      <w:r w:rsidR="00861316">
        <w:rPr>
          <w:b/>
          <w:sz w:val="20"/>
        </w:rPr>
        <w:t>)</w:t>
      </w:r>
      <w:r w:rsidR="00861316">
        <w:rPr>
          <w:b/>
          <w:sz w:val="20"/>
          <w:lang w:val="sr-Cyrl-RS"/>
        </w:rPr>
        <w:t>*</w:t>
      </w:r>
    </w:p>
    <w:p w14:paraId="65F7B7F7" w14:textId="77777777" w:rsidR="005D5CA7" w:rsidRDefault="00DC46E3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6B5958F1" w14:textId="46A95CD5" w:rsidR="005D5CA7" w:rsidRDefault="00DC46E3">
      <w:pPr>
        <w:spacing w:after="0" w:line="274" w:lineRule="auto"/>
        <w:ind w:left="-5" w:right="-14"/>
        <w:jc w:val="left"/>
        <w:rPr>
          <w:sz w:val="22"/>
        </w:rPr>
      </w:pPr>
      <w:proofErr w:type="spellStart"/>
      <w:r>
        <w:rPr>
          <w:sz w:val="22"/>
        </w:rPr>
        <w:t>Под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пуном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материјалном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кривичном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одговорношћу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изјављујем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немам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повезаних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лица</w:t>
      </w:r>
      <w:proofErr w:type="spellEnd"/>
      <w:r w:rsidR="00D46566">
        <w:rPr>
          <w:sz w:val="22"/>
          <w:lang w:val="sr-Cyrl-RS"/>
        </w:rPr>
        <w:t xml:space="preserve"> у Републици Србији и иностранству</w:t>
      </w:r>
      <w:r>
        <w:rPr>
          <w:sz w:val="22"/>
        </w:rPr>
        <w:t xml:space="preserve">. </w:t>
      </w:r>
    </w:p>
    <w:p w14:paraId="29439322" w14:textId="77777777" w:rsidR="00751502" w:rsidRDefault="00751502">
      <w:pPr>
        <w:spacing w:after="0" w:line="274" w:lineRule="auto"/>
        <w:ind w:left="-5" w:right="-14"/>
        <w:jc w:val="left"/>
      </w:pPr>
    </w:p>
    <w:p w14:paraId="5DB60A10" w14:textId="77777777" w:rsidR="005D5CA7" w:rsidRDefault="00DC46E3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BACF309" w14:textId="15B544D8" w:rsidR="005D5CA7" w:rsidRDefault="00DC46E3">
      <w:pPr>
        <w:spacing w:after="0" w:line="259" w:lineRule="auto"/>
        <w:ind w:left="-5"/>
        <w:jc w:val="left"/>
      </w:pPr>
      <w:proofErr w:type="spellStart"/>
      <w:r>
        <w:rPr>
          <w:sz w:val="20"/>
        </w:rPr>
        <w:t>Дана</w:t>
      </w:r>
      <w:proofErr w:type="spellEnd"/>
      <w:r>
        <w:rPr>
          <w:sz w:val="20"/>
        </w:rPr>
        <w:t xml:space="preserve"> _________________ </w:t>
      </w:r>
      <w:proofErr w:type="spellStart"/>
      <w:r>
        <w:rPr>
          <w:sz w:val="20"/>
        </w:rPr>
        <w:t>године</w:t>
      </w:r>
      <w:proofErr w:type="spellEnd"/>
      <w:r>
        <w:rPr>
          <w:sz w:val="20"/>
        </w:rPr>
        <w:t xml:space="preserve">                                     </w:t>
      </w:r>
      <w:proofErr w:type="spellStart"/>
      <w:r>
        <w:rPr>
          <w:b/>
          <w:sz w:val="20"/>
        </w:rPr>
        <w:t>За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привредно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друштво</w:t>
      </w:r>
      <w:proofErr w:type="spellEnd"/>
      <w:r>
        <w:rPr>
          <w:b/>
          <w:sz w:val="20"/>
        </w:rPr>
        <w:t>/</w:t>
      </w:r>
      <w:proofErr w:type="spellStart"/>
      <w:r>
        <w:rPr>
          <w:b/>
          <w:sz w:val="20"/>
        </w:rPr>
        <w:t>предузетника</w:t>
      </w:r>
      <w:proofErr w:type="spellEnd"/>
      <w:r>
        <w:rPr>
          <w:b/>
          <w:sz w:val="20"/>
        </w:rPr>
        <w:t xml:space="preserve"> </w:t>
      </w:r>
    </w:p>
    <w:p w14:paraId="24F47757" w14:textId="77777777" w:rsidR="005D5CA7" w:rsidRDefault="00DC46E3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</w:p>
    <w:p w14:paraId="5192FAA1" w14:textId="4AD6160E" w:rsidR="005D5CA7" w:rsidRDefault="00751502" w:rsidP="00751502">
      <w:pPr>
        <w:spacing w:after="6" w:line="256" w:lineRule="auto"/>
        <w:ind w:left="5040" w:firstLine="0"/>
        <w:jc w:val="left"/>
        <w:rPr>
          <w:b/>
          <w:sz w:val="20"/>
          <w:lang w:val="sr-Cyrl-RS"/>
        </w:rPr>
      </w:pPr>
      <w:r>
        <w:rPr>
          <w:b/>
          <w:sz w:val="20"/>
          <w:lang w:val="sr-Cyrl-RS"/>
        </w:rPr>
        <w:t xml:space="preserve">        </w:t>
      </w:r>
      <w:r w:rsidR="00DC46E3">
        <w:rPr>
          <w:b/>
          <w:sz w:val="20"/>
        </w:rPr>
        <w:t xml:space="preserve">________________________                                                                   </w:t>
      </w:r>
      <w:r w:rsidR="00944498">
        <w:rPr>
          <w:b/>
          <w:sz w:val="20"/>
        </w:rPr>
        <w:t xml:space="preserve">                               </w:t>
      </w:r>
      <w:r w:rsidR="00540C50">
        <w:rPr>
          <w:b/>
          <w:sz w:val="20"/>
          <w:lang w:val="sr-Cyrl-RS"/>
        </w:rPr>
        <w:t>(</w:t>
      </w:r>
      <w:proofErr w:type="spellStart"/>
      <w:r w:rsidR="00DC46E3">
        <w:rPr>
          <w:b/>
          <w:sz w:val="20"/>
        </w:rPr>
        <w:t>потпис</w:t>
      </w:r>
      <w:proofErr w:type="spellEnd"/>
      <w:r w:rsidR="00DC46E3">
        <w:rPr>
          <w:b/>
          <w:sz w:val="20"/>
        </w:rPr>
        <w:t xml:space="preserve"> и </w:t>
      </w:r>
      <w:proofErr w:type="spellStart"/>
      <w:r w:rsidR="00DC46E3">
        <w:rPr>
          <w:b/>
          <w:sz w:val="20"/>
        </w:rPr>
        <w:t>печат</w:t>
      </w:r>
      <w:proofErr w:type="spellEnd"/>
      <w:r w:rsidR="00DC46E3">
        <w:rPr>
          <w:b/>
          <w:sz w:val="20"/>
        </w:rPr>
        <w:t xml:space="preserve"> </w:t>
      </w:r>
      <w:proofErr w:type="spellStart"/>
      <w:r w:rsidR="00DC46E3">
        <w:rPr>
          <w:b/>
          <w:sz w:val="20"/>
        </w:rPr>
        <w:t>овлашћено</w:t>
      </w:r>
      <w:r w:rsidR="00944498">
        <w:rPr>
          <w:b/>
          <w:sz w:val="20"/>
        </w:rPr>
        <w:t>г</w:t>
      </w:r>
      <w:proofErr w:type="spellEnd"/>
      <w:r w:rsidR="00944498">
        <w:rPr>
          <w:b/>
          <w:sz w:val="20"/>
        </w:rPr>
        <w:t xml:space="preserve"> </w:t>
      </w:r>
      <w:proofErr w:type="spellStart"/>
      <w:r w:rsidR="00944498">
        <w:rPr>
          <w:b/>
          <w:sz w:val="20"/>
        </w:rPr>
        <w:t>лица</w:t>
      </w:r>
      <w:proofErr w:type="spellEnd"/>
      <w:r w:rsidR="00540C50">
        <w:rPr>
          <w:b/>
          <w:sz w:val="20"/>
          <w:lang w:val="sr-Cyrl-RS"/>
        </w:rPr>
        <w:t>)*</w:t>
      </w:r>
    </w:p>
    <w:p w14:paraId="4C605DD1" w14:textId="77777777" w:rsidR="00540C50" w:rsidRDefault="00540C50" w:rsidP="00540C50">
      <w:pPr>
        <w:pStyle w:val="CommentText"/>
        <w:rPr>
          <w:b/>
          <w:lang w:val="sr-Cyrl-RS"/>
        </w:rPr>
      </w:pPr>
    </w:p>
    <w:p w14:paraId="20ADF4C1" w14:textId="202F3320" w:rsidR="00540C50" w:rsidRPr="00F060DC" w:rsidRDefault="00540C50" w:rsidP="00540C50">
      <w:pPr>
        <w:pStyle w:val="CommentText"/>
        <w:rPr>
          <w:rFonts w:eastAsia="Times New Roman" w:cs="Times New Roman"/>
          <w:color w:val="auto"/>
          <w:sz w:val="18"/>
          <w:szCs w:val="18"/>
          <w:lang w:val="sr-Latn-RS"/>
        </w:rPr>
      </w:pPr>
      <w:r w:rsidRPr="00540C50">
        <w:rPr>
          <w:b/>
          <w:sz w:val="18"/>
          <w:szCs w:val="18"/>
          <w:lang w:val="sr-Cyrl-RS"/>
        </w:rPr>
        <w:t>*</w:t>
      </w:r>
      <w:r w:rsidRPr="00540C50">
        <w:rPr>
          <w:sz w:val="18"/>
          <w:szCs w:val="18"/>
          <w:lang w:val="sr-Cyrl-RS"/>
        </w:rPr>
        <w:t>Ако се печат користи у пословању</w:t>
      </w:r>
      <w:r w:rsidR="00F060DC">
        <w:rPr>
          <w:sz w:val="18"/>
          <w:szCs w:val="18"/>
          <w:lang w:val="sr-Latn-RS"/>
        </w:rPr>
        <w:t>.</w:t>
      </w:r>
    </w:p>
    <w:p w14:paraId="0EA5CAE8" w14:textId="0B7C98B3" w:rsidR="005D5CA7" w:rsidRDefault="005D5CA7">
      <w:pPr>
        <w:spacing w:after="46" w:line="259" w:lineRule="auto"/>
        <w:ind w:left="0" w:firstLine="0"/>
        <w:jc w:val="left"/>
      </w:pPr>
    </w:p>
    <w:p w14:paraId="0965E6A6" w14:textId="0B48100D" w:rsidR="005D5CA7" w:rsidRPr="00D46566" w:rsidRDefault="00DC46E3">
      <w:pPr>
        <w:rPr>
          <w:lang w:val="sr-Cyrl-RS"/>
        </w:rPr>
      </w:pPr>
      <w:r>
        <w:rPr>
          <w:b/>
          <w:sz w:val="22"/>
        </w:rPr>
        <w:t>*</w:t>
      </w:r>
      <w:r w:rsidR="00540C50">
        <w:rPr>
          <w:b/>
          <w:sz w:val="22"/>
          <w:lang w:val="sr-Cyrl-RS"/>
        </w:rPr>
        <w:t>*</w:t>
      </w:r>
      <w:proofErr w:type="spellStart"/>
      <w:proofErr w:type="gramStart"/>
      <w:r>
        <w:t>Напомена:Уколико</w:t>
      </w:r>
      <w:proofErr w:type="spellEnd"/>
      <w:proofErr w:type="gramEnd"/>
      <w:r>
        <w:t xml:space="preserve">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повезаних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попуњава</w:t>
      </w:r>
      <w:proofErr w:type="spellEnd"/>
      <w:r>
        <w:t xml:space="preserve"> и </w:t>
      </w:r>
      <w:proofErr w:type="spellStart"/>
      <w:r>
        <w:t>потписује</w:t>
      </w:r>
      <w:proofErr w:type="spellEnd"/>
      <w:r>
        <w:t xml:space="preserve"> </w:t>
      </w:r>
      <w:proofErr w:type="spellStart"/>
      <w:r>
        <w:t>прву</w:t>
      </w:r>
      <w:proofErr w:type="spellEnd"/>
      <w:r>
        <w:t xml:space="preserve"> </w:t>
      </w:r>
      <w:proofErr w:type="spellStart"/>
      <w:r>
        <w:t>изјаву.Уколико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повезаних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потписује</w:t>
      </w:r>
      <w:proofErr w:type="spellEnd"/>
      <w:r>
        <w:t xml:space="preserve">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. </w:t>
      </w:r>
      <w:r w:rsidR="00D46566">
        <w:rPr>
          <w:lang w:val="sr-Cyrl-RS"/>
        </w:rPr>
        <w:t>Уколико друштво има повезана лица у иностранству, уписује и њих.</w:t>
      </w:r>
    </w:p>
    <w:p w14:paraId="254E22E8" w14:textId="77777777" w:rsidR="005D5CA7" w:rsidRDefault="00DC46E3">
      <w:pPr>
        <w:spacing w:after="14" w:line="259" w:lineRule="auto"/>
        <w:ind w:left="0" w:firstLine="0"/>
        <w:jc w:val="left"/>
      </w:pPr>
      <w:r>
        <w:t xml:space="preserve"> </w:t>
      </w:r>
    </w:p>
    <w:p w14:paraId="4598D36D" w14:textId="5DDC0B29" w:rsidR="00DC46E3" w:rsidRPr="00DC46E3" w:rsidRDefault="00DC46E3" w:rsidP="00DC46E3">
      <w:pPr>
        <w:spacing w:after="59" w:line="259" w:lineRule="auto"/>
        <w:ind w:left="18"/>
        <w:rPr>
          <w:rFonts w:eastAsia="Times New Roman"/>
          <w:szCs w:val="18"/>
        </w:rPr>
      </w:pPr>
      <w:r w:rsidRPr="00717E9E">
        <w:rPr>
          <w:rFonts w:eastAsia="Times New Roman"/>
          <w:szCs w:val="18"/>
          <w:lang w:val="sr-Cyrl-RS"/>
        </w:rPr>
        <w:t xml:space="preserve">Појам ПОВЕЗАНИХ ЛИЦА тумачи се у складу са Законом о привредним друштвима </w:t>
      </w:r>
      <w:r w:rsidRPr="00717E9E">
        <w:rPr>
          <w:rFonts w:eastAsia="Times New Roman"/>
          <w:color w:val="auto"/>
          <w:szCs w:val="18"/>
          <w:lang w:val="sr-Cyrl-RS"/>
        </w:rPr>
        <w:t>(</w:t>
      </w:r>
      <w:r w:rsidRPr="00717E9E">
        <w:rPr>
          <w:rFonts w:eastAsia="Times New Roman"/>
          <w:color w:val="auto"/>
          <w:szCs w:val="18"/>
        </w:rPr>
        <w:t>„</w:t>
      </w:r>
      <w:proofErr w:type="spellStart"/>
      <w:r w:rsidRPr="00717E9E">
        <w:rPr>
          <w:rFonts w:eastAsia="Times New Roman"/>
          <w:szCs w:val="18"/>
        </w:rPr>
        <w:t>Сл</w:t>
      </w:r>
      <w:proofErr w:type="spellEnd"/>
      <w:r w:rsidRPr="00717E9E">
        <w:rPr>
          <w:rFonts w:eastAsia="Times New Roman"/>
          <w:szCs w:val="18"/>
        </w:rPr>
        <w:t xml:space="preserve">. </w:t>
      </w:r>
      <w:proofErr w:type="spellStart"/>
      <w:r w:rsidRPr="00717E9E">
        <w:rPr>
          <w:rFonts w:eastAsia="Times New Roman"/>
          <w:szCs w:val="18"/>
        </w:rPr>
        <w:t>гласник</w:t>
      </w:r>
      <w:proofErr w:type="spellEnd"/>
      <w:r w:rsidRPr="00717E9E">
        <w:rPr>
          <w:rFonts w:eastAsia="Times New Roman"/>
          <w:szCs w:val="18"/>
        </w:rPr>
        <w:t xml:space="preserve"> РС“, </w:t>
      </w:r>
      <w:hyperlink r:id="rId6" w:history="1">
        <w:r w:rsidRPr="00717E9E">
          <w:rPr>
            <w:rFonts w:eastAsia="Times New Roman"/>
            <w:color w:val="auto"/>
            <w:szCs w:val="18"/>
          </w:rPr>
          <w:t>36/2011</w:t>
        </w:r>
      </w:hyperlink>
      <w:r w:rsidRPr="00717E9E">
        <w:rPr>
          <w:rFonts w:eastAsia="Times New Roman"/>
          <w:color w:val="auto"/>
          <w:szCs w:val="18"/>
        </w:rPr>
        <w:t>, </w:t>
      </w:r>
      <w:hyperlink r:id="rId7" w:history="1">
        <w:r w:rsidRPr="00717E9E">
          <w:rPr>
            <w:rFonts w:eastAsia="Times New Roman"/>
            <w:color w:val="auto"/>
            <w:szCs w:val="18"/>
          </w:rPr>
          <w:t>99/2011</w:t>
        </w:r>
      </w:hyperlink>
      <w:r w:rsidRPr="00717E9E">
        <w:rPr>
          <w:rFonts w:eastAsia="Times New Roman"/>
          <w:color w:val="auto"/>
          <w:szCs w:val="18"/>
        </w:rPr>
        <w:t> , </w:t>
      </w:r>
      <w:hyperlink r:id="rId8" w:history="1">
        <w:r w:rsidRPr="00717E9E">
          <w:rPr>
            <w:rFonts w:eastAsia="Times New Roman"/>
            <w:color w:val="auto"/>
            <w:szCs w:val="18"/>
          </w:rPr>
          <w:t>83/2014</w:t>
        </w:r>
      </w:hyperlink>
      <w:r w:rsidRPr="00717E9E">
        <w:rPr>
          <w:rFonts w:eastAsia="Times New Roman"/>
          <w:color w:val="auto"/>
          <w:szCs w:val="18"/>
        </w:rPr>
        <w:t xml:space="preserve"> - </w:t>
      </w:r>
      <w:proofErr w:type="spellStart"/>
      <w:r w:rsidRPr="00717E9E">
        <w:rPr>
          <w:rFonts w:eastAsia="Times New Roman"/>
          <w:color w:val="auto"/>
          <w:szCs w:val="18"/>
        </w:rPr>
        <w:t>други</w:t>
      </w:r>
      <w:proofErr w:type="spellEnd"/>
      <w:r w:rsidRPr="00717E9E">
        <w:rPr>
          <w:rFonts w:eastAsia="Times New Roman"/>
          <w:color w:val="auto"/>
          <w:szCs w:val="18"/>
        </w:rPr>
        <w:t xml:space="preserve"> </w:t>
      </w:r>
      <w:proofErr w:type="spellStart"/>
      <w:r w:rsidRPr="00717E9E">
        <w:rPr>
          <w:rFonts w:eastAsia="Times New Roman"/>
          <w:color w:val="auto"/>
          <w:szCs w:val="18"/>
        </w:rPr>
        <w:t>закон</w:t>
      </w:r>
      <w:proofErr w:type="spellEnd"/>
      <w:r w:rsidRPr="00717E9E">
        <w:rPr>
          <w:rFonts w:eastAsia="Times New Roman"/>
          <w:color w:val="auto"/>
          <w:szCs w:val="18"/>
        </w:rPr>
        <w:t>, </w:t>
      </w:r>
      <w:hyperlink r:id="rId9" w:history="1">
        <w:r w:rsidRPr="00717E9E">
          <w:rPr>
            <w:rFonts w:eastAsia="Times New Roman"/>
            <w:color w:val="auto"/>
            <w:szCs w:val="18"/>
          </w:rPr>
          <w:t>5/2015</w:t>
        </w:r>
      </w:hyperlink>
      <w:r w:rsidRPr="00717E9E">
        <w:rPr>
          <w:rFonts w:eastAsia="Times New Roman"/>
          <w:color w:val="auto"/>
          <w:szCs w:val="18"/>
        </w:rPr>
        <w:t> ,</w:t>
      </w:r>
      <w:r w:rsidRPr="00717E9E">
        <w:rPr>
          <w:rFonts w:eastAsia="Times New Roman"/>
          <w:color w:val="auto"/>
          <w:szCs w:val="18"/>
          <w:lang w:val="hr-HR"/>
        </w:rPr>
        <w:t> </w:t>
      </w:r>
      <w:hyperlink r:id="rId10" w:history="1">
        <w:r w:rsidRPr="00717E9E">
          <w:rPr>
            <w:rFonts w:eastAsia="Times New Roman"/>
            <w:color w:val="auto"/>
            <w:szCs w:val="18"/>
          </w:rPr>
          <w:t>44/2018</w:t>
        </w:r>
      </w:hyperlink>
      <w:r w:rsidR="00CF7649">
        <w:rPr>
          <w:rFonts w:eastAsia="Times New Roman"/>
          <w:color w:val="auto"/>
          <w:szCs w:val="18"/>
          <w:lang w:val="hr-HR"/>
        </w:rPr>
        <w:t>,</w:t>
      </w:r>
      <w:r w:rsidRPr="00717E9E">
        <w:rPr>
          <w:rFonts w:eastAsia="Times New Roman"/>
          <w:color w:val="auto"/>
          <w:szCs w:val="18"/>
          <w:lang w:val="hr-HR"/>
        </w:rPr>
        <w:t> </w:t>
      </w:r>
      <w:hyperlink r:id="rId11" w:history="1">
        <w:r w:rsidRPr="00717E9E">
          <w:rPr>
            <w:rFonts w:eastAsia="Times New Roman"/>
            <w:color w:val="auto"/>
            <w:szCs w:val="18"/>
            <w:lang w:val="hr-HR"/>
          </w:rPr>
          <w:t>95/2018</w:t>
        </w:r>
      </w:hyperlink>
      <w:r w:rsidR="00647188">
        <w:rPr>
          <w:rFonts w:eastAsia="Times New Roman"/>
          <w:color w:val="auto"/>
          <w:szCs w:val="18"/>
          <w:lang w:val="sr-Cyrl-RS"/>
        </w:rPr>
        <w:t>,</w:t>
      </w:r>
      <w:r w:rsidR="00CF7649">
        <w:rPr>
          <w:rFonts w:eastAsia="Times New Roman"/>
          <w:color w:val="auto"/>
          <w:szCs w:val="18"/>
          <w:lang w:val="sr-Cyrl-RS"/>
        </w:rPr>
        <w:t xml:space="preserve"> 91/2019</w:t>
      </w:r>
      <w:r w:rsidR="00647188">
        <w:rPr>
          <w:rFonts w:eastAsia="Times New Roman"/>
          <w:color w:val="auto"/>
          <w:szCs w:val="18"/>
          <w:lang w:val="sr-Cyrl-RS"/>
        </w:rPr>
        <w:t xml:space="preserve"> </w:t>
      </w:r>
      <w:r w:rsidR="00647188" w:rsidRPr="00647188">
        <w:rPr>
          <w:rFonts w:ascii="Times New Roman" w:hAnsi="Times New Roman"/>
          <w:sz w:val="20"/>
          <w:szCs w:val="20"/>
          <w:lang w:val="sr-Cyrl-RS"/>
        </w:rPr>
        <w:t>и 109/</w:t>
      </w:r>
      <w:r w:rsidR="00647188">
        <w:rPr>
          <w:rFonts w:ascii="Times New Roman" w:hAnsi="Times New Roman"/>
          <w:sz w:val="20"/>
          <w:szCs w:val="20"/>
          <w:lang w:val="sr-Cyrl-RS"/>
        </w:rPr>
        <w:t>20</w:t>
      </w:r>
      <w:r w:rsidR="00647188" w:rsidRPr="00647188">
        <w:rPr>
          <w:rFonts w:ascii="Times New Roman" w:hAnsi="Times New Roman"/>
          <w:sz w:val="20"/>
          <w:szCs w:val="20"/>
          <w:lang w:val="sr-Cyrl-RS"/>
        </w:rPr>
        <w:t>21</w:t>
      </w:r>
      <w:r w:rsidRPr="00647188">
        <w:rPr>
          <w:rFonts w:eastAsia="Times New Roman"/>
          <w:color w:val="auto"/>
          <w:sz w:val="20"/>
          <w:szCs w:val="20"/>
          <w:lang w:val="sr-Cyrl-RS"/>
        </w:rPr>
        <w:t>),</w:t>
      </w:r>
      <w:r w:rsidRPr="00717E9E">
        <w:rPr>
          <w:rFonts w:eastAsia="Times New Roman"/>
          <w:color w:val="auto"/>
          <w:szCs w:val="18"/>
          <w:lang w:val="sr-Cyrl-RS"/>
        </w:rPr>
        <w:t xml:space="preserve"> Законом о банкама („</w:t>
      </w:r>
      <w:proofErr w:type="spellStart"/>
      <w:r w:rsidRPr="00717E9E">
        <w:rPr>
          <w:rFonts w:eastAsia="Times New Roman"/>
          <w:color w:val="auto"/>
          <w:szCs w:val="18"/>
        </w:rPr>
        <w:t>Сл</w:t>
      </w:r>
      <w:proofErr w:type="spellEnd"/>
      <w:r w:rsidRPr="00717E9E">
        <w:rPr>
          <w:rFonts w:eastAsia="Times New Roman"/>
          <w:color w:val="auto"/>
          <w:szCs w:val="18"/>
          <w:lang w:val="sr-Cyrl-RS"/>
        </w:rPr>
        <w:t>.</w:t>
      </w:r>
      <w:r w:rsidRPr="00717E9E">
        <w:rPr>
          <w:rFonts w:eastAsia="Times New Roman"/>
          <w:color w:val="auto"/>
          <w:szCs w:val="18"/>
        </w:rPr>
        <w:t xml:space="preserve"> </w:t>
      </w:r>
      <w:proofErr w:type="spellStart"/>
      <w:r w:rsidRPr="00717E9E">
        <w:rPr>
          <w:rFonts w:eastAsia="Times New Roman"/>
          <w:color w:val="auto"/>
          <w:szCs w:val="18"/>
        </w:rPr>
        <w:t>гласник</w:t>
      </w:r>
      <w:proofErr w:type="spellEnd"/>
      <w:r w:rsidRPr="00717E9E">
        <w:rPr>
          <w:rFonts w:eastAsia="Times New Roman"/>
          <w:color w:val="auto"/>
          <w:szCs w:val="18"/>
        </w:rPr>
        <w:t xml:space="preserve"> РС", </w:t>
      </w:r>
      <w:proofErr w:type="spellStart"/>
      <w:r w:rsidRPr="00717E9E">
        <w:rPr>
          <w:rFonts w:eastAsia="Times New Roman"/>
          <w:color w:val="auto"/>
          <w:szCs w:val="18"/>
        </w:rPr>
        <w:t>бр</w:t>
      </w:r>
      <w:proofErr w:type="spellEnd"/>
      <w:r w:rsidRPr="00717E9E">
        <w:rPr>
          <w:rFonts w:eastAsia="Times New Roman"/>
          <w:color w:val="auto"/>
          <w:szCs w:val="18"/>
        </w:rPr>
        <w:t>. </w:t>
      </w:r>
      <w:hyperlink r:id="rId12" w:history="1">
        <w:r w:rsidRPr="00717E9E">
          <w:rPr>
            <w:rFonts w:eastAsia="Times New Roman"/>
            <w:color w:val="auto"/>
            <w:szCs w:val="18"/>
          </w:rPr>
          <w:t>107/2005</w:t>
        </w:r>
      </w:hyperlink>
      <w:r w:rsidRPr="00717E9E">
        <w:rPr>
          <w:rFonts w:eastAsia="Times New Roman"/>
          <w:color w:val="auto"/>
          <w:szCs w:val="18"/>
        </w:rPr>
        <w:t>, </w:t>
      </w:r>
      <w:hyperlink r:id="rId13" w:history="1">
        <w:r w:rsidRPr="00717E9E">
          <w:rPr>
            <w:rFonts w:eastAsia="Times New Roman"/>
            <w:color w:val="auto"/>
            <w:szCs w:val="18"/>
          </w:rPr>
          <w:t>91/2010</w:t>
        </w:r>
      </w:hyperlink>
      <w:r w:rsidRPr="00717E9E">
        <w:rPr>
          <w:rFonts w:eastAsia="Times New Roman"/>
          <w:color w:val="auto"/>
          <w:szCs w:val="18"/>
        </w:rPr>
        <w:t> </w:t>
      </w:r>
      <w:r w:rsidRPr="00717E9E">
        <w:rPr>
          <w:rFonts w:eastAsia="Times New Roman"/>
          <w:color w:val="auto"/>
          <w:szCs w:val="18"/>
          <w:lang w:val="hr-HR"/>
        </w:rPr>
        <w:t> </w:t>
      </w:r>
      <w:r w:rsidRPr="00717E9E">
        <w:rPr>
          <w:rFonts w:eastAsia="Times New Roman"/>
          <w:color w:val="auto"/>
          <w:szCs w:val="18"/>
        </w:rPr>
        <w:t>и</w:t>
      </w:r>
      <w:r w:rsidRPr="00717E9E">
        <w:rPr>
          <w:rFonts w:eastAsia="Times New Roman"/>
          <w:color w:val="auto"/>
          <w:szCs w:val="18"/>
          <w:lang w:val="hr-HR"/>
        </w:rPr>
        <w:t> </w:t>
      </w:r>
      <w:hyperlink r:id="rId14" w:history="1">
        <w:r w:rsidRPr="00717E9E">
          <w:rPr>
            <w:rFonts w:eastAsia="Times New Roman"/>
            <w:color w:val="auto"/>
            <w:szCs w:val="18"/>
          </w:rPr>
          <w:t>14/2015</w:t>
        </w:r>
      </w:hyperlink>
      <w:r w:rsidRPr="00717E9E">
        <w:rPr>
          <w:rFonts w:eastAsia="Times New Roman"/>
          <w:color w:val="auto"/>
          <w:szCs w:val="18"/>
        </w:rPr>
        <w:t>)</w:t>
      </w:r>
      <w:r w:rsidRPr="00717E9E">
        <w:rPr>
          <w:rFonts w:eastAsia="Times New Roman"/>
          <w:color w:val="auto"/>
          <w:szCs w:val="18"/>
          <w:lang w:val="sr-Cyrl-RS"/>
        </w:rPr>
        <w:t xml:space="preserve"> и </w:t>
      </w:r>
      <w:proofErr w:type="spellStart"/>
      <w:r w:rsidRPr="00717E9E">
        <w:rPr>
          <w:rFonts w:eastAsia="Times New Roman"/>
          <w:color w:val="auto"/>
          <w:szCs w:val="18"/>
        </w:rPr>
        <w:t>Уредб</w:t>
      </w:r>
      <w:proofErr w:type="spellEnd"/>
      <w:r w:rsidRPr="00717E9E">
        <w:rPr>
          <w:rFonts w:eastAsia="Times New Roman"/>
          <w:color w:val="auto"/>
          <w:szCs w:val="18"/>
          <w:lang w:val="sr-Cyrl-RS"/>
        </w:rPr>
        <w:t>ом</w:t>
      </w:r>
      <w:r w:rsidRPr="00717E9E">
        <w:rPr>
          <w:rFonts w:eastAsia="Times New Roman"/>
          <w:color w:val="auto"/>
          <w:szCs w:val="18"/>
        </w:rPr>
        <w:t xml:space="preserve"> о </w:t>
      </w:r>
      <w:proofErr w:type="spellStart"/>
      <w:r w:rsidRPr="00717E9E">
        <w:rPr>
          <w:rFonts w:eastAsia="Times New Roman"/>
          <w:color w:val="auto"/>
          <w:szCs w:val="18"/>
        </w:rPr>
        <w:t>правилима</w:t>
      </w:r>
      <w:proofErr w:type="spellEnd"/>
      <w:r w:rsidRPr="00717E9E">
        <w:rPr>
          <w:rFonts w:eastAsia="Times New Roman"/>
          <w:color w:val="auto"/>
          <w:szCs w:val="18"/>
        </w:rPr>
        <w:t xml:space="preserve"> </w:t>
      </w:r>
      <w:proofErr w:type="spellStart"/>
      <w:r w:rsidRPr="00717E9E">
        <w:rPr>
          <w:rFonts w:eastAsia="Times New Roman"/>
          <w:color w:val="auto"/>
          <w:szCs w:val="18"/>
        </w:rPr>
        <w:t>за</w:t>
      </w:r>
      <w:proofErr w:type="spellEnd"/>
      <w:r w:rsidRPr="00717E9E">
        <w:rPr>
          <w:rFonts w:eastAsia="Times New Roman"/>
          <w:color w:val="auto"/>
          <w:szCs w:val="18"/>
        </w:rPr>
        <w:t xml:space="preserve"> </w:t>
      </w:r>
      <w:proofErr w:type="spellStart"/>
      <w:r w:rsidRPr="00717E9E">
        <w:rPr>
          <w:rFonts w:eastAsia="Times New Roman"/>
          <w:color w:val="auto"/>
          <w:szCs w:val="18"/>
        </w:rPr>
        <w:t>доделу</w:t>
      </w:r>
      <w:proofErr w:type="spellEnd"/>
      <w:r w:rsidRPr="00717E9E">
        <w:rPr>
          <w:rFonts w:eastAsia="Times New Roman"/>
          <w:color w:val="auto"/>
          <w:szCs w:val="18"/>
        </w:rPr>
        <w:t xml:space="preserve"> </w:t>
      </w:r>
      <w:proofErr w:type="spellStart"/>
      <w:r w:rsidRPr="00717E9E">
        <w:rPr>
          <w:rFonts w:eastAsia="Times New Roman"/>
          <w:color w:val="auto"/>
          <w:szCs w:val="18"/>
        </w:rPr>
        <w:t>државне</w:t>
      </w:r>
      <w:proofErr w:type="spellEnd"/>
      <w:r w:rsidRPr="00717E9E">
        <w:rPr>
          <w:rFonts w:eastAsia="Times New Roman"/>
          <w:color w:val="auto"/>
          <w:szCs w:val="18"/>
        </w:rPr>
        <w:t xml:space="preserve"> </w:t>
      </w:r>
      <w:proofErr w:type="spellStart"/>
      <w:r w:rsidRPr="00717E9E">
        <w:rPr>
          <w:rFonts w:eastAsia="Times New Roman"/>
          <w:color w:val="auto"/>
          <w:szCs w:val="18"/>
        </w:rPr>
        <w:t>помоћи</w:t>
      </w:r>
      <w:proofErr w:type="spellEnd"/>
      <w:r w:rsidRPr="00717E9E">
        <w:rPr>
          <w:rFonts w:eastAsia="Times New Roman"/>
          <w:szCs w:val="18"/>
          <w:lang w:val="sr-Cyrl-RS"/>
        </w:rPr>
        <w:t>, кумулативно.</w:t>
      </w:r>
      <w:r w:rsidRPr="00DC46E3">
        <w:rPr>
          <w:rFonts w:eastAsia="Times New Roman"/>
          <w:szCs w:val="18"/>
        </w:rPr>
        <w:t xml:space="preserve">     </w:t>
      </w:r>
    </w:p>
    <w:p w14:paraId="1CED2DDF" w14:textId="77777777" w:rsidR="00DC46E3" w:rsidRDefault="00DC46E3" w:rsidP="00DC46E3">
      <w:pPr>
        <w:ind w:left="0" w:firstLine="0"/>
      </w:pPr>
    </w:p>
    <w:p w14:paraId="419DE563" w14:textId="68E4646A" w:rsidR="005D5CA7" w:rsidRDefault="00DC46E3">
      <w:proofErr w:type="spellStart"/>
      <w:r>
        <w:t>Значење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појмова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банкама</w:t>
      </w:r>
      <w:proofErr w:type="spellEnd"/>
      <w:r>
        <w:t xml:space="preserve">: </w:t>
      </w:r>
    </w:p>
    <w:p w14:paraId="6175EF43" w14:textId="77777777" w:rsidR="005D5CA7" w:rsidRDefault="00DC46E3">
      <w:pPr>
        <w:spacing w:after="17" w:line="259" w:lineRule="auto"/>
        <w:ind w:left="0" w:firstLine="0"/>
        <w:jc w:val="left"/>
      </w:pPr>
      <w:r>
        <w:t xml:space="preserve"> </w:t>
      </w:r>
    </w:p>
    <w:p w14:paraId="0468D78D" w14:textId="77777777" w:rsidR="005D5CA7" w:rsidRDefault="00DC46E3">
      <w:proofErr w:type="spellStart"/>
      <w:r>
        <w:rPr>
          <w:b/>
        </w:rPr>
        <w:t>Повезана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лица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следећих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: </w:t>
      </w:r>
    </w:p>
    <w:p w14:paraId="4521F984" w14:textId="77777777" w:rsidR="005D5CA7" w:rsidRDefault="00DC46E3">
      <w:pPr>
        <w:numPr>
          <w:ilvl w:val="0"/>
          <w:numId w:val="1"/>
        </w:numPr>
        <w:ind w:hanging="360"/>
      </w:pP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физичких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повезана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једно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њих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правном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</w:p>
    <w:p w14:paraId="436E06C2" w14:textId="77777777" w:rsidR="005D5CA7" w:rsidRDefault="00DC46E3">
      <w:pPr>
        <w:numPr>
          <w:ilvl w:val="0"/>
          <w:numId w:val="1"/>
        </w:numPr>
        <w:ind w:hanging="360"/>
      </w:pP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физичких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међу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r>
        <w:t>повезана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могућност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услед</w:t>
      </w:r>
      <w:proofErr w:type="spellEnd"/>
      <w:r>
        <w:t xml:space="preserve"> </w:t>
      </w:r>
      <w:proofErr w:type="spellStart"/>
      <w:r>
        <w:t>погоршања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побољшања</w:t>
      </w:r>
      <w:proofErr w:type="spellEnd"/>
      <w:r>
        <w:t xml:space="preserve"> </w:t>
      </w:r>
      <w:proofErr w:type="spellStart"/>
      <w:r>
        <w:t>финансијског</w:t>
      </w:r>
      <w:proofErr w:type="spellEnd"/>
      <w:r>
        <w:t xml:space="preserve"> </w:t>
      </w:r>
      <w:proofErr w:type="spellStart"/>
      <w:r>
        <w:t>положаја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погорша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побољша</w:t>
      </w:r>
      <w:proofErr w:type="spellEnd"/>
      <w:r>
        <w:t xml:space="preserve"> </w:t>
      </w:r>
      <w:proofErr w:type="spellStart"/>
      <w:r>
        <w:t>положај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а </w:t>
      </w:r>
      <w:proofErr w:type="spellStart"/>
      <w:r>
        <w:t>Народна</w:t>
      </w:r>
      <w:proofErr w:type="spellEnd"/>
      <w:r>
        <w:t xml:space="preserve"> </w:t>
      </w:r>
      <w:proofErr w:type="spellStart"/>
      <w:r>
        <w:t>банка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и </w:t>
      </w:r>
      <w:proofErr w:type="spellStart"/>
      <w:r>
        <w:t>могућност</w:t>
      </w:r>
      <w:proofErr w:type="spellEnd"/>
      <w:r>
        <w:t xml:space="preserve"> </w:t>
      </w:r>
      <w:proofErr w:type="spellStart"/>
      <w:r>
        <w:t>преноса</w:t>
      </w:r>
      <w:proofErr w:type="spellEnd"/>
      <w:r>
        <w:t xml:space="preserve"> </w:t>
      </w:r>
      <w:proofErr w:type="spellStart"/>
      <w:r>
        <w:t>губитка</w:t>
      </w:r>
      <w:proofErr w:type="spellEnd"/>
      <w:r>
        <w:t xml:space="preserve">, </w:t>
      </w:r>
      <w:proofErr w:type="spellStart"/>
      <w:r>
        <w:t>добити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кредитне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 </w:t>
      </w:r>
    </w:p>
    <w:p w14:paraId="6F061717" w14:textId="77777777" w:rsidR="005D5CA7" w:rsidRDefault="00DC46E3">
      <w:pPr>
        <w:numPr>
          <w:ilvl w:val="0"/>
          <w:numId w:val="1"/>
        </w:numPr>
        <w:ind w:hanging="360"/>
      </w:pP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и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повезани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</w:p>
    <w:p w14:paraId="57B0CCA8" w14:textId="77777777" w:rsidR="005D5CA7" w:rsidRDefault="00DC46E3">
      <w:pPr>
        <w:numPr>
          <w:ilvl w:val="0"/>
          <w:numId w:val="1"/>
        </w:numPr>
        <w:ind w:hanging="360"/>
      </w:pP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 и </w:t>
      </w:r>
      <w:proofErr w:type="spellStart"/>
      <w:r>
        <w:t>физичких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повезана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управног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</w:p>
    <w:p w14:paraId="34A83A40" w14:textId="77777777" w:rsidR="005D5CA7" w:rsidRDefault="00DC46E3">
      <w:pPr>
        <w:numPr>
          <w:ilvl w:val="0"/>
          <w:numId w:val="1"/>
        </w:numPr>
        <w:ind w:hanging="360"/>
      </w:pP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 и </w:t>
      </w:r>
      <w:proofErr w:type="spellStart"/>
      <w:r>
        <w:t>физичких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повезана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породице</w:t>
      </w:r>
      <w:proofErr w:type="spellEnd"/>
      <w:r>
        <w:t xml:space="preserve"> </w:t>
      </w:r>
      <w:proofErr w:type="spellStart"/>
      <w:r>
        <w:t>физичког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управног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</w:p>
    <w:p w14:paraId="34CF6E56" w14:textId="77777777" w:rsidR="005D5CA7" w:rsidRDefault="00DC46E3">
      <w:pPr>
        <w:numPr>
          <w:ilvl w:val="0"/>
          <w:numId w:val="1"/>
        </w:numPr>
        <w:ind w:hanging="360"/>
      </w:pPr>
      <w:proofErr w:type="spellStart"/>
      <w:r>
        <w:lastRenderedPageBreak/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породице</w:t>
      </w:r>
      <w:proofErr w:type="spellEnd"/>
      <w:r>
        <w:t xml:space="preserve"> </w:t>
      </w:r>
      <w:proofErr w:type="spellStart"/>
      <w:r>
        <w:t>физичких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управног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овлашћењима</w:t>
      </w:r>
      <w:proofErr w:type="spellEnd"/>
      <w:r>
        <w:t xml:space="preserve"> и </w:t>
      </w:r>
      <w:proofErr w:type="spellStart"/>
      <w:r>
        <w:t>одговорностима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истовремено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управног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с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овлашћењима</w:t>
      </w:r>
      <w:proofErr w:type="spellEnd"/>
      <w:r>
        <w:t xml:space="preserve"> и </w:t>
      </w:r>
      <w:proofErr w:type="spellStart"/>
      <w:r>
        <w:t>одговорностима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правних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</w:p>
    <w:p w14:paraId="14C89EDB" w14:textId="77777777" w:rsidR="005D5CA7" w:rsidRDefault="00DC46E3">
      <w:pPr>
        <w:spacing w:after="14" w:line="259" w:lineRule="auto"/>
        <w:ind w:left="360" w:firstLine="0"/>
        <w:jc w:val="left"/>
      </w:pPr>
      <w:r>
        <w:t xml:space="preserve"> </w:t>
      </w:r>
    </w:p>
    <w:p w14:paraId="6F82E137" w14:textId="77777777" w:rsidR="005D5CA7" w:rsidRDefault="00DC46E3">
      <w:proofErr w:type="spellStart"/>
      <w:r>
        <w:t>Значење</w:t>
      </w:r>
      <w:proofErr w:type="spellEnd"/>
      <w:r>
        <w:t xml:space="preserve"> </w:t>
      </w:r>
      <w:proofErr w:type="spellStart"/>
      <w:r>
        <w:t>појма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привредним</w:t>
      </w:r>
      <w:proofErr w:type="spellEnd"/>
      <w:r>
        <w:t xml:space="preserve"> </w:t>
      </w:r>
      <w:proofErr w:type="spellStart"/>
      <w:r>
        <w:t>друштвима</w:t>
      </w:r>
      <w:proofErr w:type="spellEnd"/>
      <w:r>
        <w:t xml:space="preserve">: </w:t>
      </w:r>
    </w:p>
    <w:p w14:paraId="25D38C57" w14:textId="5E29F37C" w:rsidR="005D5CA7" w:rsidRDefault="005C52B6" w:rsidP="00D80FFB">
      <w:pPr>
        <w:pStyle w:val="ListParagraph"/>
        <w:numPr>
          <w:ilvl w:val="0"/>
          <w:numId w:val="2"/>
        </w:numPr>
        <w:spacing w:after="14" w:line="259" w:lineRule="auto"/>
        <w:ind w:hanging="421"/>
      </w:pPr>
      <w:r w:rsidRPr="00D80FFB">
        <w:rPr>
          <w:lang w:val="sr-Cyrl-RS"/>
        </w:rPr>
        <w:t>његов крвни сродник у правој линији, крвни сродник у побочној линији закључно са трећим степеном сродства, супружник и ванбрачни партнер ових лица</w:t>
      </w:r>
      <w:r w:rsidR="00DC46E3">
        <w:t xml:space="preserve">; </w:t>
      </w:r>
    </w:p>
    <w:p w14:paraId="3FBBB016" w14:textId="5929DEC0" w:rsidR="005D5CA7" w:rsidRDefault="005C52B6">
      <w:pPr>
        <w:numPr>
          <w:ilvl w:val="0"/>
          <w:numId w:val="2"/>
        </w:numPr>
        <w:ind w:hanging="360"/>
      </w:pPr>
      <w:r>
        <w:rPr>
          <w:lang w:val="sr-Cyrl-RS"/>
        </w:rPr>
        <w:t>његов супружник и ванбрачни партнер и њихови сродници закључно са првим степеном сродства</w:t>
      </w:r>
      <w:r w:rsidR="00D80FFB">
        <w:rPr>
          <w:lang w:val="sr-Cyrl-RS"/>
        </w:rPr>
        <w:t>;</w:t>
      </w:r>
      <w:r>
        <w:rPr>
          <w:lang w:val="sr-Cyrl-RS"/>
        </w:rPr>
        <w:t xml:space="preserve">   </w:t>
      </w:r>
    </w:p>
    <w:p w14:paraId="06E2536F" w14:textId="5F897E03" w:rsidR="00B55DB7" w:rsidRDefault="005C52B6">
      <w:pPr>
        <w:numPr>
          <w:ilvl w:val="0"/>
          <w:numId w:val="2"/>
        </w:numPr>
        <w:ind w:hanging="360"/>
      </w:pPr>
      <w:r>
        <w:rPr>
          <w:lang w:val="sr-Cyrl-RS"/>
        </w:rPr>
        <w:t>његов усвојилац или усвојеник, као и потомци усвојеника</w:t>
      </w:r>
      <w:r w:rsidR="00D615FC">
        <w:rPr>
          <w:lang w:val="sr-Latn-RS"/>
        </w:rPr>
        <w:t>;</w:t>
      </w:r>
      <w:r w:rsidR="00DC46E3">
        <w:t xml:space="preserve"> </w:t>
      </w:r>
    </w:p>
    <w:p w14:paraId="7EF0B9B3" w14:textId="694B3FFA" w:rsidR="00DC5015" w:rsidRDefault="00DC46E3">
      <w:pPr>
        <w:numPr>
          <w:ilvl w:val="0"/>
          <w:numId w:val="2"/>
        </w:numPr>
        <w:ind w:hanging="360"/>
      </w:pPr>
      <w:proofErr w:type="spellStart"/>
      <w:r>
        <w:t>друга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лицем</w:t>
      </w:r>
      <w:proofErr w:type="spellEnd"/>
      <w:r>
        <w:t xml:space="preserve"> </w:t>
      </w:r>
      <w:proofErr w:type="spellStart"/>
      <w:r>
        <w:t>живе</w:t>
      </w:r>
      <w:proofErr w:type="spellEnd"/>
      <w:r>
        <w:t xml:space="preserve"> у </w:t>
      </w:r>
      <w:proofErr w:type="spellStart"/>
      <w:r>
        <w:t>заједничком</w:t>
      </w:r>
      <w:proofErr w:type="spellEnd"/>
      <w:r>
        <w:t xml:space="preserve"> </w:t>
      </w:r>
      <w:proofErr w:type="spellStart"/>
      <w:r>
        <w:t>домаћинству</w:t>
      </w:r>
      <w:proofErr w:type="spellEnd"/>
      <w:r w:rsidR="00EA1DEC">
        <w:t>.</w:t>
      </w:r>
    </w:p>
    <w:p w14:paraId="0AE8E0D5" w14:textId="77777777" w:rsidR="00EA1DEC" w:rsidRDefault="00EA1DEC" w:rsidP="00EA1DEC"/>
    <w:p w14:paraId="323FAAF6" w14:textId="7812F90A" w:rsidR="00EA1DEC" w:rsidRDefault="00EA1DEC" w:rsidP="00EA1DEC">
      <w:proofErr w:type="spellStart"/>
      <w:r w:rsidRPr="00EA1DEC">
        <w:t>Повезаним</w:t>
      </w:r>
      <w:proofErr w:type="spellEnd"/>
      <w:r w:rsidRPr="00EA1DEC">
        <w:t xml:space="preserve"> </w:t>
      </w:r>
      <w:proofErr w:type="spellStart"/>
      <w:r w:rsidRPr="00EA1DEC">
        <w:t>лицем</w:t>
      </w:r>
      <w:proofErr w:type="spellEnd"/>
      <w:r w:rsidRPr="00EA1DEC">
        <w:t xml:space="preserve"> у </w:t>
      </w:r>
      <w:proofErr w:type="spellStart"/>
      <w:r w:rsidRPr="00EA1DEC">
        <w:t>смислу</w:t>
      </w:r>
      <w:proofErr w:type="spellEnd"/>
      <w:r w:rsidRPr="00EA1DEC">
        <w:t xml:space="preserve"> </w:t>
      </w:r>
      <w:proofErr w:type="spellStart"/>
      <w:r w:rsidRPr="00EA1DEC">
        <w:t>овог</w:t>
      </w:r>
      <w:proofErr w:type="spellEnd"/>
      <w:r w:rsidRPr="00EA1DEC">
        <w:t xml:space="preserve"> </w:t>
      </w:r>
      <w:proofErr w:type="spellStart"/>
      <w:r w:rsidRPr="00EA1DEC">
        <w:t>закона</w:t>
      </w:r>
      <w:proofErr w:type="spellEnd"/>
      <w:r w:rsidRPr="00EA1DEC">
        <w:t xml:space="preserve"> у </w:t>
      </w:r>
      <w:proofErr w:type="spellStart"/>
      <w:r w:rsidRPr="00EA1DEC">
        <w:t>односу</w:t>
      </w:r>
      <w:proofErr w:type="spellEnd"/>
      <w:r w:rsidRPr="00EA1DEC">
        <w:t xml:space="preserve"> </w:t>
      </w:r>
      <w:proofErr w:type="spellStart"/>
      <w:r w:rsidRPr="00EA1DEC">
        <w:t>на</w:t>
      </w:r>
      <w:proofErr w:type="spellEnd"/>
      <w:r w:rsidRPr="00EA1DEC">
        <w:t xml:space="preserve"> </w:t>
      </w:r>
      <w:proofErr w:type="spellStart"/>
      <w:r w:rsidRPr="00EA1DEC">
        <w:t>одређено</w:t>
      </w:r>
      <w:proofErr w:type="spellEnd"/>
      <w:r w:rsidRPr="00EA1DEC">
        <w:t xml:space="preserve"> </w:t>
      </w:r>
      <w:proofErr w:type="spellStart"/>
      <w:r w:rsidRPr="00EA1DEC">
        <w:t>правно</w:t>
      </w:r>
      <w:proofErr w:type="spellEnd"/>
      <w:r w:rsidRPr="00EA1DEC">
        <w:t xml:space="preserve"> </w:t>
      </w:r>
      <w:proofErr w:type="spellStart"/>
      <w:r w:rsidRPr="00EA1DEC">
        <w:t>лице</w:t>
      </w:r>
      <w:proofErr w:type="spellEnd"/>
      <w:r w:rsidRPr="00EA1DEC">
        <w:t xml:space="preserve"> </w:t>
      </w:r>
      <w:proofErr w:type="spellStart"/>
      <w:r w:rsidRPr="00EA1DEC">
        <w:t>сматра</w:t>
      </w:r>
      <w:proofErr w:type="spellEnd"/>
      <w:r w:rsidRPr="00EA1DEC">
        <w:t xml:space="preserve"> </w:t>
      </w:r>
      <w:proofErr w:type="spellStart"/>
      <w:r w:rsidRPr="00EA1DEC">
        <w:t>се</w:t>
      </w:r>
      <w:proofErr w:type="spellEnd"/>
      <w:r w:rsidRPr="00EA1DEC">
        <w:t xml:space="preserve">:  </w:t>
      </w:r>
    </w:p>
    <w:p w14:paraId="118B612D" w14:textId="04C95799" w:rsidR="00DC5015" w:rsidRPr="00DC5015" w:rsidRDefault="00DC5015" w:rsidP="00DC5015">
      <w:pPr>
        <w:numPr>
          <w:ilvl w:val="0"/>
          <w:numId w:val="2"/>
        </w:numPr>
        <w:ind w:hanging="360"/>
        <w:rPr>
          <w:lang w:val="en-US"/>
        </w:rPr>
      </w:pPr>
      <w:proofErr w:type="spellStart"/>
      <w:r w:rsidRPr="00DC5015">
        <w:rPr>
          <w:lang w:val="en-US"/>
        </w:rPr>
        <w:t>правно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лице</w:t>
      </w:r>
      <w:proofErr w:type="spellEnd"/>
      <w:r w:rsidRPr="00DC5015">
        <w:rPr>
          <w:lang w:val="en-US"/>
        </w:rPr>
        <w:t xml:space="preserve"> у </w:t>
      </w:r>
      <w:proofErr w:type="spellStart"/>
      <w:r w:rsidRPr="00DC5015">
        <w:rPr>
          <w:lang w:val="en-US"/>
        </w:rPr>
        <w:t>којем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то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правно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лице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поседује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значајно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учешће</w:t>
      </w:r>
      <w:proofErr w:type="spellEnd"/>
      <w:r w:rsidRPr="00DC5015">
        <w:rPr>
          <w:lang w:val="en-US"/>
        </w:rPr>
        <w:t xml:space="preserve"> у </w:t>
      </w:r>
      <w:proofErr w:type="spellStart"/>
      <w:r w:rsidRPr="00DC5015">
        <w:rPr>
          <w:lang w:val="en-US"/>
        </w:rPr>
        <w:t>капиталу</w:t>
      </w:r>
      <w:proofErr w:type="spellEnd"/>
      <w:r w:rsidRPr="00DC5015">
        <w:rPr>
          <w:lang w:val="en-US"/>
        </w:rPr>
        <w:t xml:space="preserve">, </w:t>
      </w:r>
      <w:proofErr w:type="spellStart"/>
      <w:r w:rsidRPr="00DC5015">
        <w:rPr>
          <w:lang w:val="en-US"/>
        </w:rPr>
        <w:t>или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право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да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такво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учешће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стекне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из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конвертибилних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обвезница</w:t>
      </w:r>
      <w:proofErr w:type="spellEnd"/>
      <w:r w:rsidRPr="00DC5015">
        <w:rPr>
          <w:lang w:val="en-US"/>
        </w:rPr>
        <w:t xml:space="preserve">, </w:t>
      </w:r>
      <w:proofErr w:type="spellStart"/>
      <w:r w:rsidRPr="00DC5015">
        <w:rPr>
          <w:lang w:val="en-US"/>
        </w:rPr>
        <w:t>вараната</w:t>
      </w:r>
      <w:proofErr w:type="spellEnd"/>
      <w:r w:rsidRPr="00DC5015">
        <w:rPr>
          <w:lang w:val="en-US"/>
        </w:rPr>
        <w:t xml:space="preserve">, </w:t>
      </w:r>
      <w:proofErr w:type="spellStart"/>
      <w:r w:rsidRPr="00DC5015">
        <w:rPr>
          <w:lang w:val="en-US"/>
        </w:rPr>
        <w:t>опција</w:t>
      </w:r>
      <w:proofErr w:type="spellEnd"/>
      <w:r w:rsidRPr="00DC5015">
        <w:rPr>
          <w:lang w:val="en-US"/>
        </w:rPr>
        <w:t xml:space="preserve"> и </w:t>
      </w:r>
      <w:proofErr w:type="spellStart"/>
      <w:r w:rsidRPr="00DC5015">
        <w:rPr>
          <w:lang w:val="en-US"/>
        </w:rPr>
        <w:t>слично</w:t>
      </w:r>
      <w:proofErr w:type="spellEnd"/>
      <w:r w:rsidRPr="00DC5015">
        <w:rPr>
          <w:lang w:val="en-US"/>
        </w:rPr>
        <w:t xml:space="preserve">;  </w:t>
      </w:r>
    </w:p>
    <w:p w14:paraId="2B1BBFFC" w14:textId="77777777" w:rsidR="00DC5015" w:rsidRPr="00DC5015" w:rsidRDefault="00DC5015" w:rsidP="00DC5015">
      <w:pPr>
        <w:numPr>
          <w:ilvl w:val="0"/>
          <w:numId w:val="2"/>
        </w:numPr>
        <w:ind w:hanging="360"/>
        <w:rPr>
          <w:lang w:val="en-US"/>
        </w:rPr>
      </w:pPr>
      <w:proofErr w:type="spellStart"/>
      <w:r w:rsidRPr="00DC5015">
        <w:rPr>
          <w:lang w:val="en-US"/>
        </w:rPr>
        <w:t>правно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лице</w:t>
      </w:r>
      <w:proofErr w:type="spellEnd"/>
      <w:r w:rsidRPr="00DC5015">
        <w:rPr>
          <w:lang w:val="en-US"/>
        </w:rPr>
        <w:t xml:space="preserve"> у </w:t>
      </w:r>
      <w:proofErr w:type="spellStart"/>
      <w:r w:rsidRPr="00DC5015">
        <w:rPr>
          <w:lang w:val="en-US"/>
        </w:rPr>
        <w:t>којем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је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то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правно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лице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контролни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члан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друштва</w:t>
      </w:r>
      <w:proofErr w:type="spellEnd"/>
      <w:r w:rsidRPr="00DC5015">
        <w:rPr>
          <w:lang w:val="en-US"/>
        </w:rPr>
        <w:t xml:space="preserve"> (</w:t>
      </w:r>
      <w:proofErr w:type="spellStart"/>
      <w:r w:rsidRPr="00DC5015">
        <w:rPr>
          <w:lang w:val="en-US"/>
        </w:rPr>
        <w:t>контролисано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друштво</w:t>
      </w:r>
      <w:proofErr w:type="spellEnd"/>
      <w:r w:rsidRPr="00DC5015">
        <w:rPr>
          <w:lang w:val="en-US"/>
        </w:rPr>
        <w:t xml:space="preserve">);  </w:t>
      </w:r>
    </w:p>
    <w:p w14:paraId="62A0E8B5" w14:textId="77777777" w:rsidR="00DC5015" w:rsidRPr="00DC5015" w:rsidRDefault="00DC5015" w:rsidP="00DC5015">
      <w:pPr>
        <w:numPr>
          <w:ilvl w:val="0"/>
          <w:numId w:val="2"/>
        </w:numPr>
        <w:ind w:hanging="360"/>
        <w:rPr>
          <w:lang w:val="en-US"/>
        </w:rPr>
      </w:pPr>
      <w:proofErr w:type="spellStart"/>
      <w:r w:rsidRPr="00DC5015">
        <w:rPr>
          <w:lang w:val="en-US"/>
        </w:rPr>
        <w:t>правно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лице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које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је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заједно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са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тим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правним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лицем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под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контролом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трећег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лица</w:t>
      </w:r>
      <w:proofErr w:type="spellEnd"/>
      <w:r w:rsidRPr="00DC5015">
        <w:rPr>
          <w:lang w:val="en-US"/>
        </w:rPr>
        <w:t xml:space="preserve">;  </w:t>
      </w:r>
    </w:p>
    <w:p w14:paraId="520C5081" w14:textId="77777777" w:rsidR="00DC5015" w:rsidRPr="00DC5015" w:rsidRDefault="00DC5015" w:rsidP="00DC5015">
      <w:pPr>
        <w:numPr>
          <w:ilvl w:val="0"/>
          <w:numId w:val="2"/>
        </w:numPr>
        <w:ind w:hanging="360"/>
        <w:rPr>
          <w:lang w:val="en-US"/>
        </w:rPr>
      </w:pPr>
      <w:proofErr w:type="spellStart"/>
      <w:r w:rsidRPr="00DC5015">
        <w:rPr>
          <w:lang w:val="en-US"/>
        </w:rPr>
        <w:t>лице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које</w:t>
      </w:r>
      <w:proofErr w:type="spellEnd"/>
      <w:r w:rsidRPr="00DC5015">
        <w:rPr>
          <w:lang w:val="en-US"/>
        </w:rPr>
        <w:t xml:space="preserve"> у </w:t>
      </w:r>
      <w:proofErr w:type="spellStart"/>
      <w:r w:rsidRPr="00DC5015">
        <w:rPr>
          <w:lang w:val="en-US"/>
        </w:rPr>
        <w:t>том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правном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лицу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поседује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значајно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учешће</w:t>
      </w:r>
      <w:proofErr w:type="spellEnd"/>
      <w:r w:rsidRPr="00DC5015">
        <w:rPr>
          <w:lang w:val="en-US"/>
        </w:rPr>
        <w:t xml:space="preserve"> у </w:t>
      </w:r>
      <w:proofErr w:type="spellStart"/>
      <w:r w:rsidRPr="00DC5015">
        <w:rPr>
          <w:lang w:val="en-US"/>
        </w:rPr>
        <w:t>капиталу</w:t>
      </w:r>
      <w:proofErr w:type="spellEnd"/>
      <w:r w:rsidRPr="00DC5015">
        <w:rPr>
          <w:lang w:val="en-US"/>
        </w:rPr>
        <w:t xml:space="preserve">, </w:t>
      </w:r>
      <w:proofErr w:type="spellStart"/>
      <w:r w:rsidRPr="00DC5015">
        <w:rPr>
          <w:lang w:val="en-US"/>
        </w:rPr>
        <w:t>или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право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да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такво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учешће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стекне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из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конвертибилних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обвезница</w:t>
      </w:r>
      <w:proofErr w:type="spellEnd"/>
      <w:r w:rsidRPr="00DC5015">
        <w:rPr>
          <w:lang w:val="en-US"/>
        </w:rPr>
        <w:t xml:space="preserve">, </w:t>
      </w:r>
      <w:proofErr w:type="spellStart"/>
      <w:r w:rsidRPr="00DC5015">
        <w:rPr>
          <w:lang w:val="en-US"/>
        </w:rPr>
        <w:t>вараната</w:t>
      </w:r>
      <w:proofErr w:type="spellEnd"/>
      <w:r w:rsidRPr="00DC5015">
        <w:rPr>
          <w:lang w:val="en-US"/>
        </w:rPr>
        <w:t xml:space="preserve">, </w:t>
      </w:r>
      <w:proofErr w:type="spellStart"/>
      <w:r w:rsidRPr="00DC5015">
        <w:rPr>
          <w:lang w:val="en-US"/>
        </w:rPr>
        <w:t>опција</w:t>
      </w:r>
      <w:proofErr w:type="spellEnd"/>
      <w:r w:rsidRPr="00DC5015">
        <w:rPr>
          <w:lang w:val="en-US"/>
        </w:rPr>
        <w:t xml:space="preserve"> и </w:t>
      </w:r>
      <w:proofErr w:type="spellStart"/>
      <w:r w:rsidRPr="00DC5015">
        <w:rPr>
          <w:lang w:val="en-US"/>
        </w:rPr>
        <w:t>слично</w:t>
      </w:r>
      <w:proofErr w:type="spellEnd"/>
      <w:r w:rsidRPr="00DC5015">
        <w:rPr>
          <w:lang w:val="en-US"/>
        </w:rPr>
        <w:t xml:space="preserve">;  </w:t>
      </w:r>
    </w:p>
    <w:p w14:paraId="3D793C28" w14:textId="77777777" w:rsidR="00DC5015" w:rsidRPr="00DC5015" w:rsidRDefault="00DC5015" w:rsidP="00DC5015">
      <w:pPr>
        <w:numPr>
          <w:ilvl w:val="0"/>
          <w:numId w:val="2"/>
        </w:numPr>
        <w:ind w:hanging="360"/>
        <w:rPr>
          <w:lang w:val="en-US"/>
        </w:rPr>
      </w:pPr>
      <w:proofErr w:type="spellStart"/>
      <w:r w:rsidRPr="00DC5015">
        <w:rPr>
          <w:lang w:val="en-US"/>
        </w:rPr>
        <w:t>лице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које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је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контролни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члан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тог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правног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лица</w:t>
      </w:r>
      <w:proofErr w:type="spellEnd"/>
      <w:r w:rsidRPr="00DC5015">
        <w:rPr>
          <w:lang w:val="en-US"/>
        </w:rPr>
        <w:t xml:space="preserve">;  </w:t>
      </w:r>
    </w:p>
    <w:p w14:paraId="6F059575" w14:textId="77777777" w:rsidR="00DC5015" w:rsidRPr="00DC5015" w:rsidRDefault="00DC5015" w:rsidP="00DC5015">
      <w:pPr>
        <w:numPr>
          <w:ilvl w:val="0"/>
          <w:numId w:val="2"/>
        </w:numPr>
        <w:ind w:hanging="360"/>
        <w:rPr>
          <w:lang w:val="en-US"/>
        </w:rPr>
      </w:pPr>
      <w:proofErr w:type="spellStart"/>
      <w:r w:rsidRPr="00DC5015">
        <w:rPr>
          <w:lang w:val="en-US"/>
        </w:rPr>
        <w:t>лице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које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је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директор</w:t>
      </w:r>
      <w:proofErr w:type="spellEnd"/>
      <w:r w:rsidRPr="00DC5015">
        <w:rPr>
          <w:lang w:val="en-US"/>
        </w:rPr>
        <w:t xml:space="preserve">, </w:t>
      </w:r>
      <w:proofErr w:type="spellStart"/>
      <w:r w:rsidRPr="00DC5015">
        <w:rPr>
          <w:lang w:val="en-US"/>
        </w:rPr>
        <w:t>односно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члан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органа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управљања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или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надзора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тог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правног</w:t>
      </w:r>
      <w:proofErr w:type="spellEnd"/>
      <w:r w:rsidRPr="00DC5015">
        <w:rPr>
          <w:lang w:val="en-US"/>
        </w:rPr>
        <w:t xml:space="preserve"> </w:t>
      </w:r>
      <w:proofErr w:type="spellStart"/>
      <w:r w:rsidRPr="00DC5015">
        <w:rPr>
          <w:lang w:val="en-US"/>
        </w:rPr>
        <w:t>лица</w:t>
      </w:r>
      <w:proofErr w:type="spellEnd"/>
      <w:r w:rsidRPr="00DC5015">
        <w:rPr>
          <w:lang w:val="en-US"/>
        </w:rPr>
        <w:t xml:space="preserve">.  </w:t>
      </w:r>
    </w:p>
    <w:p w14:paraId="3E403BCC" w14:textId="270B7E15" w:rsidR="005D5CA7" w:rsidRDefault="005D5CA7" w:rsidP="00DC5015">
      <w:pPr>
        <w:ind w:left="705" w:firstLine="0"/>
      </w:pPr>
    </w:p>
    <w:sectPr w:rsidR="005D5CA7">
      <w:pgSz w:w="11906" w:h="16838"/>
      <w:pgMar w:top="1440" w:right="113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F78F0"/>
    <w:multiLevelType w:val="hybridMultilevel"/>
    <w:tmpl w:val="C804B764"/>
    <w:lvl w:ilvl="0" w:tplc="24ECE682">
      <w:start w:val="1"/>
      <w:numFmt w:val="decimal"/>
      <w:lvlText w:val="%1)"/>
      <w:lvlJc w:val="left"/>
      <w:pPr>
        <w:ind w:left="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C4022594">
      <w:start w:val="1"/>
      <w:numFmt w:val="lowerLetter"/>
      <w:lvlText w:val="%2"/>
      <w:lvlJc w:val="left"/>
      <w:pPr>
        <w:ind w:left="1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1B4A5AD0">
      <w:start w:val="1"/>
      <w:numFmt w:val="lowerRoman"/>
      <w:lvlText w:val="%3"/>
      <w:lvlJc w:val="left"/>
      <w:pPr>
        <w:ind w:left="1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6FEC4D1A">
      <w:start w:val="1"/>
      <w:numFmt w:val="decimal"/>
      <w:lvlText w:val="%4"/>
      <w:lvlJc w:val="left"/>
      <w:pPr>
        <w:ind w:left="2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5A40BA1E">
      <w:start w:val="1"/>
      <w:numFmt w:val="lowerLetter"/>
      <w:lvlText w:val="%5"/>
      <w:lvlJc w:val="left"/>
      <w:pPr>
        <w:ind w:left="3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C0A2BE96">
      <w:start w:val="1"/>
      <w:numFmt w:val="lowerRoman"/>
      <w:lvlText w:val="%6"/>
      <w:lvlJc w:val="left"/>
      <w:pPr>
        <w:ind w:left="3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0730347A">
      <w:start w:val="1"/>
      <w:numFmt w:val="decimal"/>
      <w:lvlText w:val="%7"/>
      <w:lvlJc w:val="left"/>
      <w:pPr>
        <w:ind w:left="4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A6742DBC">
      <w:start w:val="1"/>
      <w:numFmt w:val="lowerLetter"/>
      <w:lvlText w:val="%8"/>
      <w:lvlJc w:val="left"/>
      <w:pPr>
        <w:ind w:left="5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0164B258">
      <w:start w:val="1"/>
      <w:numFmt w:val="lowerRoman"/>
      <w:lvlText w:val="%9"/>
      <w:lvlJc w:val="left"/>
      <w:pPr>
        <w:ind w:left="6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150740F"/>
    <w:multiLevelType w:val="hybridMultilevel"/>
    <w:tmpl w:val="A8D21C8A"/>
    <w:lvl w:ilvl="0" w:tplc="3D2C28BE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6428B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8478D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10A1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8066B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BA523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8CB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5040A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08A52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9D55F6"/>
    <w:multiLevelType w:val="hybridMultilevel"/>
    <w:tmpl w:val="2DEC1936"/>
    <w:lvl w:ilvl="0" w:tplc="8D8EE64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BAB76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52135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5C326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8A8A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886C8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2C34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22704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F6467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A7"/>
    <w:rsid w:val="0005632F"/>
    <w:rsid w:val="00187954"/>
    <w:rsid w:val="002341DB"/>
    <w:rsid w:val="004E0A4A"/>
    <w:rsid w:val="00540C50"/>
    <w:rsid w:val="005C52B6"/>
    <w:rsid w:val="005D5CA7"/>
    <w:rsid w:val="00647188"/>
    <w:rsid w:val="00717E9E"/>
    <w:rsid w:val="00751502"/>
    <w:rsid w:val="00861316"/>
    <w:rsid w:val="00944498"/>
    <w:rsid w:val="0099191D"/>
    <w:rsid w:val="00B25521"/>
    <w:rsid w:val="00B55DB7"/>
    <w:rsid w:val="00CA1C45"/>
    <w:rsid w:val="00CF7649"/>
    <w:rsid w:val="00D46566"/>
    <w:rsid w:val="00D615FC"/>
    <w:rsid w:val="00D75DEB"/>
    <w:rsid w:val="00D80FFB"/>
    <w:rsid w:val="00DC46E3"/>
    <w:rsid w:val="00DC5015"/>
    <w:rsid w:val="00EA1DEC"/>
    <w:rsid w:val="00EE0468"/>
    <w:rsid w:val="00F0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0220"/>
  <w15:docId w15:val="{2A1E117F-6D3C-4D0E-9B52-067819F2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5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50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502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0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02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D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8292-C556-41AD-B0BF-029F1FE3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ИЗЈАВА О ПОВЕЗАНИМ ЛИЦИМА</vt:lpstr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ИЗЈАВА О ПОВЕЗАНИМ ЛИЦИМА</dc:title>
  <dc:subject/>
  <dc:creator>FRRS</dc:creator>
  <cp:keywords/>
  <cp:lastModifiedBy>vesna.vucetic@fondzarazvoj.rs</cp:lastModifiedBy>
  <cp:revision>2</cp:revision>
  <dcterms:created xsi:type="dcterms:W3CDTF">2022-03-30T06:18:00Z</dcterms:created>
  <dcterms:modified xsi:type="dcterms:W3CDTF">2022-03-30T06:18:00Z</dcterms:modified>
</cp:coreProperties>
</file>